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201BE628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5A77D8F" w:rsidR="00BA0E64" w:rsidRDefault="00063207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063207">
        <w:rPr>
          <w:sz w:val="28"/>
          <w:szCs w:val="28"/>
          <w:u w:val="single"/>
        </w:rPr>
        <w:t>ИНФОРМАЦИОННЫЕ ТЕХНОЛОГИИ ЦИФРОВОГО ПРЕДПРИЯТИЯ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6E0F0A5D" w14:textId="77777777" w:rsidR="00362962" w:rsidRDefault="00362962" w:rsidP="00362962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520D79EF" w14:textId="77777777" w:rsidR="00362962" w:rsidRDefault="00362962" w:rsidP="00362962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6A0BB23E" w14:textId="77777777" w:rsidR="00362962" w:rsidRDefault="00362962" w:rsidP="00362962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5DC1EE5B" w14:textId="1FAE89DB" w:rsidR="00362962" w:rsidRDefault="00362962" w:rsidP="00362962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 w:rsidR="00AD7FB0">
        <w:rPr>
          <w:color w:val="000000"/>
          <w:sz w:val="28"/>
          <w:szCs w:val="28"/>
        </w:rPr>
        <w:t>3</w:t>
      </w:r>
      <w:bookmarkStart w:id="1" w:name="_GoBack"/>
      <w:bookmarkEnd w:id="1"/>
    </w:p>
    <w:p w14:paraId="73E2003B" w14:textId="77777777" w:rsidR="00362962" w:rsidRDefault="00362962" w:rsidP="00362962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402FDC35" w14:textId="77777777" w:rsidR="00362962" w:rsidRDefault="00362962" w:rsidP="00362962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06A08072" w14:textId="77777777" w:rsidR="00246A5B" w:rsidRDefault="00246A5B"/>
    <w:p w14:paraId="13F2DBF8" w14:textId="77777777" w:rsidR="00246A5B" w:rsidRDefault="00246A5B"/>
    <w:p w14:paraId="3CD57570" w14:textId="77777777" w:rsidR="00246A5B" w:rsidRDefault="00246A5B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36296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6296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36296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6296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362962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6296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36296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62962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36296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62962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6C15FFF2" w14:textId="2E769BDF" w:rsidR="00063207" w:rsidRPr="00063207" w:rsidRDefault="00063207" w:rsidP="00063207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063207">
        <w:rPr>
          <w:rFonts w:ascii="Times New Roman" w:hAnsi="Times New Roman"/>
          <w:sz w:val="28"/>
          <w:szCs w:val="28"/>
        </w:rPr>
        <w:t xml:space="preserve">Одинцов, Б. Е.  Информационные системы управления эффективностью </w:t>
      </w:r>
      <w:r w:rsidR="00246A5B" w:rsidRPr="00063207">
        <w:rPr>
          <w:rFonts w:ascii="Times New Roman" w:hAnsi="Times New Roman"/>
          <w:sz w:val="28"/>
          <w:szCs w:val="28"/>
        </w:rPr>
        <w:t>бизнеса:</w:t>
      </w:r>
      <w:r w:rsidRPr="00063207">
        <w:rPr>
          <w:rFonts w:ascii="Times New Roman" w:hAnsi="Times New Roman"/>
          <w:sz w:val="28"/>
          <w:szCs w:val="28"/>
        </w:rPr>
        <w:t xml:space="preserve"> учебник и практикум для вузов / Б. Е. Одинцов. — </w:t>
      </w:r>
      <w:r w:rsidR="00246A5B" w:rsidRPr="00063207">
        <w:rPr>
          <w:rFonts w:ascii="Times New Roman" w:hAnsi="Times New Roman"/>
          <w:sz w:val="28"/>
          <w:szCs w:val="28"/>
        </w:rPr>
        <w:t>Москва:</w:t>
      </w:r>
      <w:r w:rsidRPr="00063207">
        <w:rPr>
          <w:rFonts w:ascii="Times New Roman" w:hAnsi="Times New Roman"/>
          <w:sz w:val="28"/>
          <w:szCs w:val="28"/>
        </w:rPr>
        <w:t xml:space="preserve"> Издательство Юрайт, 2023. — 206 с. — URL: https://urait.ru/bcode/511508 </w:t>
      </w:r>
    </w:p>
    <w:p w14:paraId="0BE028CB" w14:textId="0DA7A209" w:rsidR="0068165E" w:rsidRDefault="00063207" w:rsidP="00063207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063207">
        <w:rPr>
          <w:rFonts w:ascii="Times New Roman" w:hAnsi="Times New Roman"/>
          <w:sz w:val="28"/>
          <w:szCs w:val="28"/>
        </w:rPr>
        <w:t xml:space="preserve">Информатика для </w:t>
      </w:r>
      <w:r w:rsidR="00246A5B" w:rsidRPr="00063207">
        <w:rPr>
          <w:rFonts w:ascii="Times New Roman" w:hAnsi="Times New Roman"/>
          <w:sz w:val="28"/>
          <w:szCs w:val="28"/>
        </w:rPr>
        <w:t>экономистов:</w:t>
      </w:r>
      <w:r w:rsidRPr="00063207">
        <w:rPr>
          <w:rFonts w:ascii="Times New Roman" w:hAnsi="Times New Roman"/>
          <w:sz w:val="28"/>
          <w:szCs w:val="28"/>
        </w:rPr>
        <w:t xml:space="preserve"> учебник для вузов / В. П. Поляков [и др.</w:t>
      </w:r>
      <w:r w:rsidR="00246A5B" w:rsidRPr="00063207">
        <w:rPr>
          <w:rFonts w:ascii="Times New Roman" w:hAnsi="Times New Roman"/>
          <w:sz w:val="28"/>
          <w:szCs w:val="28"/>
        </w:rPr>
        <w:t>];</w:t>
      </w:r>
      <w:r w:rsidRPr="00063207">
        <w:rPr>
          <w:rFonts w:ascii="Times New Roman" w:hAnsi="Times New Roman"/>
          <w:sz w:val="28"/>
          <w:szCs w:val="28"/>
        </w:rPr>
        <w:t xml:space="preserve"> под редакцией В. П. Полякова. — </w:t>
      </w:r>
      <w:r w:rsidR="00246A5B" w:rsidRPr="00063207">
        <w:rPr>
          <w:rFonts w:ascii="Times New Roman" w:hAnsi="Times New Roman"/>
          <w:sz w:val="28"/>
          <w:szCs w:val="28"/>
        </w:rPr>
        <w:t>Москва:</w:t>
      </w:r>
      <w:r w:rsidRPr="00063207">
        <w:rPr>
          <w:rFonts w:ascii="Times New Roman" w:hAnsi="Times New Roman"/>
          <w:sz w:val="28"/>
          <w:szCs w:val="28"/>
        </w:rPr>
        <w:t xml:space="preserve"> Издательство Юрайт, 2023. — 524 с. — URL: https://urait.ru/bcode/510774 </w:t>
      </w:r>
      <w:r w:rsidRPr="00063207">
        <w:rPr>
          <w:rFonts w:ascii="Times New Roman" w:hAnsi="Times New Roman"/>
          <w:sz w:val="28"/>
          <w:szCs w:val="28"/>
        </w:rPr>
        <w:cr/>
      </w:r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11E61474" w14:textId="5DFD83B0" w:rsidR="00063207" w:rsidRPr="00362962" w:rsidRDefault="00063207" w:rsidP="00362962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</w:pPr>
      <w:r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Гобарева, Я. Л. Бизнес-аналитика средствами </w:t>
      </w:r>
      <w:r w:rsidR="00246A5B"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Excel:</w:t>
      </w:r>
      <w:r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учебное пособие / </w:t>
      </w:r>
      <w:r w:rsidR="00246A5B"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Я. Л.</w:t>
      </w:r>
      <w:r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Гобарева, </w:t>
      </w:r>
      <w:r w:rsidR="00246A5B"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О. Ю.</w:t>
      </w:r>
      <w:r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Городецкая, А.В. Золотарюк. — 3-е изд., перераб. и доп. — </w:t>
      </w:r>
      <w:r w:rsidR="00246A5B"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Москва:</w:t>
      </w:r>
      <w:r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Вузовский </w:t>
      </w:r>
      <w:r w:rsidR="00246A5B"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учебник:</w:t>
      </w:r>
      <w:r w:rsidRPr="0036296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ИНФРА-М, 2021. — 350 с. - URL: https://znanium.com/catalog/product/1668637</w:t>
      </w:r>
    </w:p>
    <w:p w14:paraId="6C1EBE25" w14:textId="77777777" w:rsidR="00FC15A2" w:rsidRDefault="00063207" w:rsidP="00362962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</w:pPr>
      <w:r w:rsidRPr="0006320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Информатика для экономистов. </w:t>
      </w:r>
      <w:r w:rsidR="00246A5B" w:rsidRPr="0006320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Практикум:</w:t>
      </w:r>
      <w:r w:rsidRPr="0006320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учебное пособие для вузов / В. И. Завгородний [и др.</w:t>
      </w:r>
      <w:r w:rsidR="00246A5B" w:rsidRPr="0006320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];</w:t>
      </w:r>
      <w:r w:rsidRPr="0006320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под редакцией В. И. Завгороднего. — 3-е изд., перераб. и доп. — </w:t>
      </w:r>
      <w:r w:rsidR="00246A5B" w:rsidRPr="0006320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Москва:</w:t>
      </w:r>
      <w:r w:rsidRPr="00063207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Издательство Юрайт, 2023. — 298 с. — URL: https://urait.ru/bcode/510713 </w:t>
      </w:r>
    </w:p>
    <w:p w14:paraId="3A1D26AC" w14:textId="3501F774" w:rsidR="0068165E" w:rsidRDefault="00063207" w:rsidP="00362962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</w:pPr>
      <w:r w:rsidRPr="00FC15A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Экономическая </w:t>
      </w:r>
      <w:r w:rsidR="00246A5B" w:rsidRPr="00FC15A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информатика:</w:t>
      </w:r>
      <w:r w:rsidRPr="00FC15A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учебник и практикум для вузов / В. П. Поляков [и др.</w:t>
      </w:r>
      <w:r w:rsidR="00246A5B" w:rsidRPr="00FC15A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];</w:t>
      </w:r>
      <w:r w:rsidRPr="00FC15A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под редакцией В. П. Полякова. — 2-е изд., испр. — </w:t>
      </w:r>
      <w:r w:rsidR="00246A5B" w:rsidRPr="00FC15A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>Москва:</w:t>
      </w:r>
      <w:r w:rsidRPr="00FC15A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Издательство Юрайт, 2023. — 515 с. — URL: </w:t>
      </w:r>
      <w:hyperlink r:id="rId7" w:history="1">
        <w:r w:rsidR="00FC15A2" w:rsidRPr="003E211F">
          <w:rPr>
            <w:rStyle w:val="a5"/>
            <w:rFonts w:ascii="Times New Roman" w:hAnsi="Times New Roman"/>
            <w:iCs/>
            <w:sz w:val="28"/>
            <w:szCs w:val="28"/>
          </w:rPr>
          <w:t>https://urait.ru/bcode/530386</w:t>
        </w:r>
      </w:hyperlink>
      <w:r w:rsidR="00246A5B" w:rsidRPr="00FC15A2"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  <w:t xml:space="preserve"> </w:t>
      </w:r>
    </w:p>
    <w:p w14:paraId="50C67A8A" w14:textId="77777777" w:rsidR="00FC15A2" w:rsidRPr="00FC15A2" w:rsidRDefault="00FC15A2" w:rsidP="00FC15A2">
      <w:pPr>
        <w:pStyle w:val="a3"/>
        <w:spacing w:before="100" w:beforeAutospacing="1" w:after="100" w:afterAutospacing="1"/>
        <w:ind w:left="927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  <w:u w:val="none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28FEC8D7" w:rsidR="00DE0695" w:rsidRPr="00362962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FC15A2">
          <w:rPr>
            <w:rStyle w:val="a5"/>
            <w:sz w:val="28"/>
            <w:szCs w:val="32"/>
          </w:rPr>
          <w:t>http://elibrary.ru</w:t>
        </w:r>
      </w:hyperlink>
    </w:p>
    <w:p w14:paraId="516B9BBF" w14:textId="77777777" w:rsidR="00362962" w:rsidRDefault="00362962" w:rsidP="00362962">
      <w:pPr>
        <w:spacing w:before="100" w:beforeAutospacing="1" w:after="100" w:afterAutospacing="1"/>
        <w:jc w:val="both"/>
        <w:rPr>
          <w:rStyle w:val="a5"/>
          <w:szCs w:val="28"/>
        </w:rPr>
      </w:pPr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362962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F827AB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362962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F827AB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362962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F827AB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362962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F827AB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362962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362962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362962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362962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362962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362962">
        <w:rPr>
          <w:color w:val="000000"/>
        </w:rPr>
        <w:t>2.</w:t>
      </w:r>
      <w:r w:rsidRPr="00362962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362962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362962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362962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362962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A5A73" w14:textId="77777777" w:rsidR="00F827AB" w:rsidRDefault="00F827AB" w:rsidP="00E80831">
      <w:r>
        <w:separator/>
      </w:r>
    </w:p>
  </w:endnote>
  <w:endnote w:type="continuationSeparator" w:id="0">
    <w:p w14:paraId="36E268A6" w14:textId="77777777" w:rsidR="00F827AB" w:rsidRDefault="00F827AB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953E5" w14:textId="77777777" w:rsidR="00F827AB" w:rsidRDefault="00F827AB" w:rsidP="00E80831">
      <w:r>
        <w:separator/>
      </w:r>
    </w:p>
  </w:footnote>
  <w:footnote w:type="continuationSeparator" w:id="0">
    <w:p w14:paraId="7B6D6925" w14:textId="77777777" w:rsidR="00F827AB" w:rsidRDefault="00F827AB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207">
          <w:rPr>
            <w:noProof/>
          </w:rPr>
          <w:t>3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9146F21"/>
    <w:multiLevelType w:val="hybridMultilevel"/>
    <w:tmpl w:val="3C5C04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49054B"/>
    <w:multiLevelType w:val="hybridMultilevel"/>
    <w:tmpl w:val="277661C0"/>
    <w:lvl w:ilvl="0" w:tplc="BD5CE3E2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9F5478"/>
    <w:multiLevelType w:val="hybridMultilevel"/>
    <w:tmpl w:val="95AC708C"/>
    <w:lvl w:ilvl="0" w:tplc="99A27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13"/>
  </w:num>
  <w:num w:numId="5">
    <w:abstractNumId w:val="14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1"/>
  </w:num>
  <w:num w:numId="10">
    <w:abstractNumId w:val="7"/>
  </w:num>
  <w:num w:numId="11">
    <w:abstractNumId w:val="16"/>
  </w:num>
  <w:num w:numId="12">
    <w:abstractNumId w:val="8"/>
  </w:num>
  <w:num w:numId="13">
    <w:abstractNumId w:val="17"/>
  </w:num>
  <w:num w:numId="14">
    <w:abstractNumId w:val="5"/>
  </w:num>
  <w:num w:numId="15">
    <w:abstractNumId w:val="19"/>
  </w:num>
  <w:num w:numId="16">
    <w:abstractNumId w:val="9"/>
  </w:num>
  <w:num w:numId="17">
    <w:abstractNumId w:val="4"/>
  </w:num>
  <w:num w:numId="18">
    <w:abstractNumId w:val="6"/>
  </w:num>
  <w:num w:numId="19">
    <w:abstractNumId w:val="12"/>
  </w:num>
  <w:num w:numId="20">
    <w:abstractNumId w:val="3"/>
  </w:num>
  <w:num w:numId="21">
    <w:abstractNumId w:val="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63207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46A5B"/>
    <w:rsid w:val="00294483"/>
    <w:rsid w:val="002954CE"/>
    <w:rsid w:val="002C6CFD"/>
    <w:rsid w:val="002F48A9"/>
    <w:rsid w:val="00362962"/>
    <w:rsid w:val="00391D52"/>
    <w:rsid w:val="00397211"/>
    <w:rsid w:val="00464587"/>
    <w:rsid w:val="004E22B4"/>
    <w:rsid w:val="004F2DC5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AD7FB0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827AB"/>
    <w:rsid w:val="00FC15A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Unresolved Mention"/>
    <w:basedOn w:val="a0"/>
    <w:uiPriority w:val="99"/>
    <w:semiHidden/>
    <w:unhideWhenUsed/>
    <w:rsid w:val="00FC15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0386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50</cp:revision>
  <cp:lastPrinted>2024-10-04T05:01:00Z</cp:lastPrinted>
  <dcterms:created xsi:type="dcterms:W3CDTF">2021-11-25T06:44:00Z</dcterms:created>
  <dcterms:modified xsi:type="dcterms:W3CDTF">2025-09-07T13:55:00Z</dcterms:modified>
</cp:coreProperties>
</file>